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753E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753E1">
              <w:rPr>
                <w:sz w:val="18"/>
                <w:szCs w:val="18"/>
              </w:rPr>
              <w:t xml:space="preserve">НАИМЕНОВАНИЕ </w:t>
            </w:r>
            <w:r w:rsidR="000C64F2" w:rsidRPr="005753E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5753E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5753E1">
              <w:rPr>
                <w:sz w:val="18"/>
                <w:szCs w:val="18"/>
                <w:lang w:val="ru-RU"/>
              </w:rPr>
              <w:t xml:space="preserve">: </w:t>
            </w:r>
            <w:r w:rsidR="00E2634F" w:rsidRPr="005753E1">
              <w:rPr>
                <w:sz w:val="18"/>
                <w:szCs w:val="18"/>
                <w:lang w:val="ru-RU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753E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753E1">
              <w:rPr>
                <w:sz w:val="18"/>
                <w:szCs w:val="18"/>
              </w:rPr>
              <w:t xml:space="preserve">КОД  </w:t>
            </w:r>
            <w:r w:rsidR="000C64F2" w:rsidRPr="005753E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E2634F">
              <w:rPr>
                <w:lang w:val="en-US"/>
              </w:rPr>
              <w:t>3/20</w:t>
            </w:r>
          </w:p>
        </w:tc>
      </w:tr>
      <w:tr w:rsidR="00BF7A4B" w:rsidRPr="005753E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753E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753E1">
              <w:rPr>
                <w:sz w:val="18"/>
                <w:szCs w:val="18"/>
              </w:rPr>
              <w:t xml:space="preserve">НАИМЕНОВАНИЕ </w:t>
            </w:r>
            <w:r w:rsidR="000C64F2" w:rsidRPr="005753E1">
              <w:rPr>
                <w:sz w:val="18"/>
                <w:szCs w:val="18"/>
                <w:lang w:val="ru-RU"/>
              </w:rPr>
              <w:t>ЗДАНИЯ</w:t>
            </w:r>
            <w:r w:rsidR="000C64F2" w:rsidRPr="005753E1">
              <w:rPr>
                <w:sz w:val="18"/>
                <w:szCs w:val="18"/>
              </w:rPr>
              <w:t>,</w:t>
            </w:r>
            <w:r w:rsidR="000C64F2" w:rsidRPr="005753E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5753E1" w:rsidRDefault="00BF7A4B">
            <w:r w:rsidRPr="005753E1">
              <w:t xml:space="preserve">: </w:t>
            </w:r>
            <w:r w:rsidR="00E2634F" w:rsidRPr="005753E1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753E1" w:rsidRDefault="00BF7A4B">
            <w:pPr>
              <w:pStyle w:val="5"/>
              <w:rPr>
                <w:sz w:val="18"/>
                <w:szCs w:val="18"/>
              </w:rPr>
            </w:pPr>
            <w:r w:rsidRPr="005753E1">
              <w:rPr>
                <w:sz w:val="18"/>
                <w:szCs w:val="18"/>
              </w:rPr>
              <w:t xml:space="preserve">ШИФР </w:t>
            </w:r>
            <w:r w:rsidR="000C64F2" w:rsidRPr="005753E1">
              <w:rPr>
                <w:sz w:val="18"/>
                <w:szCs w:val="18"/>
                <w:lang w:val="ru-RU"/>
              </w:rPr>
              <w:t>ЗДАНИЯ</w:t>
            </w:r>
            <w:r w:rsidR="000C64F2" w:rsidRPr="005753E1">
              <w:rPr>
                <w:sz w:val="18"/>
                <w:szCs w:val="18"/>
              </w:rPr>
              <w:t>,</w:t>
            </w:r>
            <w:r w:rsidR="000C64F2" w:rsidRPr="005753E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E2634F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5753E1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5753E1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E2634F">
        <w:rPr>
          <w:b/>
          <w:bCs/>
          <w:sz w:val="22"/>
          <w:szCs w:val="22"/>
          <w:lang w:val="en-US"/>
        </w:rPr>
        <w:t>2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E2634F" w:rsidRPr="005753E1">
        <w:rPr>
          <w:b/>
          <w:bCs/>
          <w:sz w:val="20"/>
          <w:szCs w:val="20"/>
        </w:rPr>
        <w:t>БЛАГОУСТРОЙСТВО (ПЛОЩАДКА ДЛЯ ВРЕМЕННОГО ХРАНЕНИЯ ОТХОДОВ)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E2634F" w:rsidRPr="005753E1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5.670036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154.62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М021243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КРАНЫ НА ГУСЕНИЧНОМ ХОДУ ДО 16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0.62475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12.75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М021244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КРАНЫ НА ГУСЕНИЧНОМ ХОДУ 25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0.52983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27.53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14.59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0.002848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6.6914562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1.147356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6.469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124.08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0.248748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М060246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ЭКСКАВАТОРЫ ОДНОКОВШОВЫЕ ДИЗЕЛЬНЫЕ НА ГУСЕНИЧНОМ ХОДУ 0,4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0.052392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0.15387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23.26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3.58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0.762552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8.783936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0.02079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1.65429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0.203862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1.147356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6.469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1.396956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1.815623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18.83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0.248748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0.20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378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0C64F2">
              <w:rPr>
                <w:sz w:val="16"/>
                <w:szCs w:val="16"/>
                <w:lang w:val="en-US"/>
              </w:rPr>
              <w:t>C</w:t>
            </w:r>
            <w:r w:rsidRPr="005753E1">
              <w:rPr>
                <w:sz w:val="16"/>
                <w:szCs w:val="16"/>
              </w:rPr>
              <w:t>25\30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14.6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120.45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0.4912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0.00045908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0.09405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0.00007695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0.004628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3282.67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2805.51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8.55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44.80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0.12104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1/10-235-5/75                                                                                                                                         С101-21602-2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ПРОКЛАДКИ РЕЗИНОВЫЕ ПОРИСТЫЕ УПЛОТНЯЮЩИЕ (ГЕРНИТОВЫЙ ШНУР) ДИАМЕТРОМ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3.99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5.81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0.02736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0.02456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19.42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1/10-130-5/697                                                                                                                                        С101-61600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МАСТИКА СЛАНЦЕВАЯ УПЛОТНЯЮЩАЯ НЕОТВЕРЖДАЮЩАЯСЯ (МСУ)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2.85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13.4235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162.56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1/10-115-5/585                                                                                                                                        С101-86151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МАТЕРИАЛ РУЛОННЫЙ БИТУМНО-ПОЛИМЕРНЫЙ ГИДРОИЗОЛЯЦИОННЫЙ НАПЛАВЛЯЕМЫЙ "КРОВЛЯЭЛАСТ", МАРКА Г-ПХ-БЭ-ПП/ПП-3.0 КГ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1/10-240-10-15/6                                                                                                                                      С101-8800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БОЛТЫ С ШЕСТИГРАННОЙ ГОЛОВКОЙ ДИАМЕТРОМ РЕЗЬБЫ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3514.11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0.0029904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23.74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379.84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0.01228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1/10-110-50-15/545                                                                                                                                    С102-5300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ДОСКИ ОБРЕЗНЫЕ ХВОЙНЫХ ПОРОД ДЛИНОЙ 4-6,5 М, ШИРИНОЙ 75-150 ММ, ТОЛЩИНОЙ 25 ММ,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0.004984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143.59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0.016732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189.87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1/10-120-175-20/30                                                                                                                                    С104-9682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3.13992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0.00000727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0.0029457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11.47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1284.59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3.21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1/10-130-5/393                                                                                                                                        С117-1403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МАСТИКА БИТУМНО-ПОЛИМЕРНАЯ КРОВЕЛЬНАЯ И ГИДРОИЗОЛЯЦИОННАЯ (МБПГ),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0.00945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1638.41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1706.40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1.39552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15.49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2/10-25/5                                                                                                                                             С204-2710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5753E1">
              <w:rPr>
                <w:sz w:val="16"/>
                <w:szCs w:val="16"/>
              </w:rPr>
              <w:t>500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5753E1">
              <w:rPr>
                <w:sz w:val="16"/>
                <w:szCs w:val="16"/>
              </w:rPr>
              <w:t>Т500С) ДИАМЕТРОМ 10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0.09142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1627.59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148.79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5753E1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0.00072624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13.1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175.67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2.2113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35.82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0.2628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19.65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152.88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0.017955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9.861947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263.34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БЕТОН ТЯЖЕЛЫЙ С КРУПНОСТЬЮ ЗАПОЛНИТЕЛЯ 20-40 ММ, КЛАССА С12/15 (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5753E1">
              <w:rPr>
                <w:sz w:val="16"/>
                <w:szCs w:val="16"/>
              </w:rPr>
              <w:t>15)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0.8614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69.35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5753E1">
              <w:rPr>
                <w:sz w:val="16"/>
                <w:szCs w:val="16"/>
              </w:rPr>
              <w:t xml:space="preserve">100, 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5753E1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17.079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1750.94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753E1" w:rsidRDefault="000C64F2">
            <w:pPr>
              <w:rPr>
                <w:b/>
                <w:bCs/>
                <w:sz w:val="16"/>
                <w:szCs w:val="16"/>
              </w:rPr>
            </w:pPr>
            <w:r w:rsidRPr="005753E1">
              <w:rPr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0.819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4937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474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2.016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5753E1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E2634F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ED" w:rsidRDefault="008406ED" w:rsidP="00EB5AEB">
      <w:r>
        <w:separator/>
      </w:r>
    </w:p>
  </w:endnote>
  <w:endnote w:type="continuationSeparator" w:id="0">
    <w:p w:rsidR="008406ED" w:rsidRDefault="008406ED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06ED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ED" w:rsidRDefault="008406ED" w:rsidP="00EB5AEB">
      <w:r>
        <w:separator/>
      </w:r>
    </w:p>
  </w:footnote>
  <w:footnote w:type="continuationSeparator" w:id="0">
    <w:p w:rsidR="008406ED" w:rsidRDefault="008406ED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34F" w:rsidRDefault="00E2634F" w:rsidP="00E2634F">
    <w:pPr>
      <w:pStyle w:val="a6"/>
      <w:jc w:val="right"/>
    </w:pPr>
    <w:r>
      <w:t>Объект: 38 Здание: 1  Рег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137D6"/>
    <w:rsid w:val="005446D7"/>
    <w:rsid w:val="0055345F"/>
    <w:rsid w:val="0057388F"/>
    <w:rsid w:val="005753E1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406ED"/>
    <w:rsid w:val="008E212C"/>
    <w:rsid w:val="009260EC"/>
    <w:rsid w:val="009544CF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B6719"/>
    <w:rsid w:val="00DF5E0E"/>
    <w:rsid w:val="00E2634F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54AD157C-C292-47FC-863E-380FC1D8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2020-09-02T12:36:00Z</dcterms:created>
  <dcterms:modified xsi:type="dcterms:W3CDTF">2020-09-02T12:36:00Z</dcterms:modified>
</cp:coreProperties>
</file>